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>　　総病管第Ｓｰ５号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　令和７年度静岡県立総合病院</w:t>
      </w:r>
    </w:p>
    <w:p>
      <w:pPr>
        <w:pStyle w:val="0"/>
        <w:spacing w:line="240" w:lineRule="auto"/>
        <w:ind w:firstLine="2333" w:firstLineChars="9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検体搬送用気送管設備</w:t>
      </w:r>
      <w:bookmarkStart w:id="0" w:name="_GoBack"/>
      <w:bookmarkEnd w:id="0"/>
      <w:r>
        <w:rPr>
          <w:rFonts w:hint="eastAsia"/>
          <w:color w:val="000000"/>
          <w:spacing w:val="0"/>
          <w:kern w:val="0"/>
          <w:sz w:val="24"/>
        </w:rPr>
        <w:t>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　静岡市葵区北安東地内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静岡県立総合病院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院長　井上　達秀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7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7"/>
      <w:rPr>
        <w:rStyle w:val="17"/>
        <w:rFonts w:hint="default"/>
      </w:rPr>
    </w:pPr>
  </w:p>
  <w:p>
    <w:pPr>
      <w:pStyle w:val="15"/>
      <w:framePr w:wrap="around" w:hAnchor="margin" w:vAnchor="text" w:x="-4" w:y="7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59</TotalTime>
  <Pages>1</Pages>
  <Words>0</Words>
  <Characters>207</Characters>
  <Application>JUST Note</Application>
  <Lines>61</Lines>
  <Paragraphs>30</Paragraphs>
  <CharactersWithSpaces>272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2023-06-07T06:38:22Z</cp:lastPrinted>
  <dcterms:created xsi:type="dcterms:W3CDTF">2014-04-01T10:42:00Z</dcterms:created>
  <dcterms:modified xsi:type="dcterms:W3CDTF">2025-07-08T04:47:44Z</dcterms:modified>
  <cp:revision>26</cp:revision>
</cp:coreProperties>
</file>